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bookmarkStart w:id="0" w:name="_GoBack"/>
      <w:bookmarkEnd w:id="0"/>
    </w:p>
    <w:p w14:paraId="7A1C2F42" w14:textId="30C5ED5E" w:rsidR="00D5395E" w:rsidRDefault="007362DE" w:rsidP="007362DE">
      <w:pPr>
        <w:keepNext/>
        <w:outlineLvl w:val="1"/>
        <w:rPr>
          <w:rFonts w:ascii="Arial" w:hAnsi="Arial" w:cs="Arial"/>
          <w:b/>
          <w:bCs/>
          <w:color w:val="000000"/>
          <w:sz w:val="28"/>
        </w:rPr>
      </w:pPr>
      <w:permStart w:id="76351731" w:edGrp="everyone"/>
      <w:r w:rsidRPr="00A82806">
        <w:rPr>
          <w:rFonts w:ascii="Arial" w:hAnsi="Arial" w:cs="Arial"/>
          <w:b/>
          <w:bCs/>
          <w:color w:val="000000"/>
          <w:sz w:val="28"/>
        </w:rPr>
        <w:t xml:space="preserve"> </w:t>
      </w:r>
      <w:r w:rsidR="00293444">
        <w:rPr>
          <w:rFonts w:ascii="Arial" w:hAnsi="Arial" w:cs="Arial"/>
          <w:b/>
          <w:bCs/>
          <w:color w:val="000000"/>
          <w:sz w:val="28"/>
        </w:rPr>
        <w:t>ADDINGHAM</w:t>
      </w:r>
      <w:r w:rsidR="00D5395E">
        <w:rPr>
          <w:rFonts w:ascii="Arial" w:hAnsi="Arial" w:cs="Arial"/>
          <w:b/>
          <w:bCs/>
          <w:color w:val="000000"/>
          <w:sz w:val="28"/>
        </w:rPr>
        <w:t xml:space="preserve"> PARISH </w:t>
      </w:r>
      <w:r w:rsidRPr="00A82806">
        <w:rPr>
          <w:rFonts w:ascii="Arial" w:hAnsi="Arial" w:cs="Arial"/>
          <w:b/>
          <w:bCs/>
          <w:color w:val="000000"/>
          <w:sz w:val="28"/>
        </w:rPr>
        <w:t>COUNCIL</w:t>
      </w:r>
    </w:p>
    <w:p w14:paraId="576E7A57" w14:textId="6634292A" w:rsidR="007362DE" w:rsidRPr="00A82806" w:rsidRDefault="007362DE" w:rsidP="007362DE">
      <w:pPr>
        <w:keepNext/>
        <w:outlineLvl w:val="1"/>
        <w:rPr>
          <w:rFonts w:ascii="Arial" w:hAnsi="Arial" w:cs="Arial"/>
          <w:b/>
          <w:bCs/>
          <w:color w:val="000000"/>
        </w:rPr>
      </w:pPr>
      <w:r w:rsidRPr="00A82806">
        <w:rPr>
          <w:rFonts w:ascii="Arial" w:hAnsi="Arial" w:cs="Arial"/>
          <w:b/>
          <w:bCs/>
          <w:color w:val="000000"/>
          <w:sz w:val="28"/>
        </w:rPr>
        <w:t xml:space="preserve">DISCIPLINARY POLICY </w:t>
      </w:r>
    </w:p>
    <w:p w14:paraId="44583119" w14:textId="77777777" w:rsidR="007362DE" w:rsidRPr="00A82806" w:rsidRDefault="007362DE" w:rsidP="007362DE">
      <w:pPr>
        <w:rPr>
          <w:rFonts w:ascii="Arial" w:hAnsi="Arial" w:cs="Arial"/>
          <w:b/>
          <w:bCs/>
          <w:color w:val="000000"/>
        </w:rPr>
      </w:pPr>
      <w:r w:rsidRPr="00A82806">
        <w:rPr>
          <w:rFonts w:ascii="Arial" w:hAnsi="Arial" w:cs="Arial"/>
          <w:b/>
          <w:bCs/>
          <w:color w:val="000000"/>
        </w:rPr>
        <w:t>Introduction</w:t>
      </w:r>
    </w:p>
    <w:p w14:paraId="06606F97" w14:textId="77777777" w:rsidR="007362DE" w:rsidRPr="00A82806" w:rsidRDefault="007362DE" w:rsidP="007362DE">
      <w:pPr>
        <w:pStyle w:val="ListParagraph"/>
        <w:numPr>
          <w:ilvl w:val="0"/>
          <w:numId w:val="18"/>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CA5AFB9" w14:textId="77777777" w:rsidR="007362DE" w:rsidRPr="00A82806" w:rsidRDefault="007362DE" w:rsidP="007362DE">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0"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It also takes account of the ACAS guide on discipline and grievances at work.</w:t>
      </w:r>
    </w:p>
    <w:p w14:paraId="3B532B11" w14:textId="77777777" w:rsidR="007362DE" w:rsidRPr="00A82806" w:rsidRDefault="00E03F23" w:rsidP="007362DE">
      <w:pPr>
        <w:pStyle w:val="ListParagraph"/>
        <w:ind w:left="567"/>
        <w:contextualSpacing w:val="0"/>
        <w:rPr>
          <w:rFonts w:ascii="Arial" w:hAnsi="Arial" w:cs="Arial"/>
          <w:color w:val="000000" w:themeColor="text1"/>
        </w:rPr>
      </w:pPr>
      <w:hyperlink r:id="rId11" w:history="1">
        <w:r w:rsidR="007362DE" w:rsidRPr="00A82806">
          <w:rPr>
            <w:rStyle w:val="Hyperlink"/>
            <w:rFonts w:ascii="Arial" w:hAnsi="Arial" w:cs="Arial"/>
            <w:color w:val="000000" w:themeColor="text1"/>
          </w:rPr>
          <w:t>https://www.acas.org.uk/media/1043/Discipline-and-grievances-at-work-The-Acas-guide/pdf/DG_Guide_Feb_2019.pdf</w:t>
        </w:r>
      </w:hyperlink>
      <w:r w:rsidR="007362DE" w:rsidRPr="00A82806">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case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2"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 xml:space="preserve">The companion is permitted to address such meetings, to put the employee's case and confer with the employee. The companion cannot answer questions put to the employee, address the </w:t>
      </w:r>
      <w:r w:rsidRPr="00A82806">
        <w:rPr>
          <w:rFonts w:ascii="Arial" w:hAnsi="Arial" w:cs="Arial"/>
          <w:color w:val="000000"/>
          <w:lang w:val="en"/>
        </w:rPr>
        <w:lastRenderedPageBreak/>
        <w:t>meeting against the employee’s wishes or prevent the employee from explaining his/her case</w:t>
      </w:r>
    </w:p>
    <w:p w14:paraId="1BD54CAD"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date</w:t>
      </w:r>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1A76AD2" w14:textId="413615A4" w:rsidR="00A82806" w:rsidRPr="00074A18" w:rsidRDefault="007362DE" w:rsidP="00B1445B">
      <w:pPr>
        <w:pStyle w:val="ListParagraph"/>
        <w:numPr>
          <w:ilvl w:val="0"/>
          <w:numId w:val="48"/>
        </w:numPr>
        <w:tabs>
          <w:tab w:val="left" w:pos="993"/>
        </w:tabs>
        <w:rPr>
          <w:rFonts w:ascii="Arial" w:hAnsi="Arial" w:cs="Arial"/>
          <w:b/>
          <w:bCs/>
          <w:color w:val="000000"/>
        </w:rPr>
      </w:pPr>
      <w:r w:rsidRPr="00074A18">
        <w:rPr>
          <w:rFonts w:ascii="Arial" w:hAnsi="Arial" w:cs="Arial"/>
          <w:bCs/>
          <w:iCs/>
          <w:color w:val="000000"/>
        </w:rPr>
        <w:t xml:space="preserve">the Council may consider mediation at any stage of the disciplinary procedure where appropriate </w:t>
      </w:r>
      <w:r w:rsidRPr="00074A18">
        <w:rPr>
          <w:rFonts w:ascii="Arial" w:hAnsi="Arial" w:cs="Arial"/>
          <w:color w:val="000000"/>
        </w:rPr>
        <w:t xml:space="preserve">(for example where there have been </w:t>
      </w:r>
      <w:r w:rsidRPr="00074A18">
        <w:rPr>
          <w:rFonts w:ascii="Arial" w:hAnsi="Arial" w:cs="Arial"/>
          <w:bCs/>
          <w:iCs/>
          <w:color w:val="000000"/>
        </w:rPr>
        <w:t>communication breakdowns or</w:t>
      </w:r>
      <w:r w:rsidRPr="00074A18">
        <w:rPr>
          <w:rFonts w:ascii="Arial" w:hAnsi="Arial" w:cs="Arial"/>
          <w:color w:val="000000"/>
        </w:rPr>
        <w:t xml:space="preserve"> allegations</w:t>
      </w:r>
      <w:r w:rsidRPr="00074A18">
        <w:rPr>
          <w:rFonts w:ascii="Arial" w:hAnsi="Arial" w:cs="Arial"/>
          <w:bCs/>
          <w:iCs/>
          <w:color w:val="000000"/>
        </w:rPr>
        <w:t xml:space="preserve"> of bullying or harassment). Mediation is a dispute resolution process that requires the consent </w:t>
      </w:r>
      <w:bookmarkStart w:id="1" w:name="_Hlk18839292"/>
      <w:r w:rsidRPr="00074A18">
        <w:rPr>
          <w:rFonts w:ascii="Arial" w:hAnsi="Arial" w:cs="Arial"/>
          <w:bCs/>
          <w:iCs/>
          <w:color w:val="000000"/>
        </w:rPr>
        <w:t>of affected parties</w:t>
      </w:r>
      <w:bookmarkEnd w:id="1"/>
      <w:r w:rsidR="00A82806" w:rsidRPr="00074A18">
        <w:rPr>
          <w:rFonts w:ascii="Arial" w:hAnsi="Arial" w:cs="Arial"/>
          <w:b/>
          <w:bCs/>
          <w:color w:val="000000"/>
        </w:rPr>
        <w:br w:type="page"/>
      </w:r>
    </w:p>
    <w:p w14:paraId="36726873" w14:textId="6675D634" w:rsidR="007362DE" w:rsidRPr="00A82806" w:rsidRDefault="007362DE" w:rsidP="007362DE">
      <w:pPr>
        <w:rPr>
          <w:rFonts w:ascii="Arial" w:hAnsi="Arial" w:cs="Arial"/>
          <w:b/>
          <w:bCs/>
          <w:color w:val="000000"/>
        </w:rPr>
      </w:pPr>
      <w:r w:rsidRPr="00A82806">
        <w:rPr>
          <w:rFonts w:ascii="Arial" w:hAnsi="Arial" w:cs="Arial"/>
          <w:b/>
          <w:bCs/>
          <w:color w:val="000000"/>
        </w:rPr>
        <w:lastRenderedPageBreak/>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 and facilities including telephone, email and internet</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7362DE">
      <w:pPr>
        <w:rPr>
          <w:rFonts w:ascii="Arial" w:hAnsi="Arial" w:cs="Arial"/>
          <w:b/>
          <w:bCs/>
          <w:color w:val="000000"/>
        </w:rPr>
      </w:pPr>
      <w:r w:rsidRPr="00A82806">
        <w:rPr>
          <w:rFonts w:ascii="Arial" w:hAnsi="Arial" w:cs="Arial"/>
          <w:b/>
          <w:bCs/>
          <w:color w:val="000000"/>
        </w:rPr>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7362DE">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While on suspension, the employee is required to be available during normal hours of work in the event that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employee must not </w:t>
      </w:r>
      <w:r w:rsidRPr="00A82806">
        <w:rPr>
          <w:rFonts w:ascii="Arial" w:hAnsi="Arial" w:cs="Arial"/>
          <w:bCs/>
          <w:color w:val="000000"/>
          <w:lang w:val="en"/>
        </w:rPr>
        <w:lastRenderedPageBreak/>
        <w:t>contact or attempt to contact or influence anyone connected with the investigation in any way or to discuss this matter with any other employee or councillor.</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The council will make arrangements for the employee to access any information or documents required to respond to any allegations.</w:t>
      </w:r>
    </w:p>
    <w:p w14:paraId="7E00C8B4" w14:textId="77777777" w:rsidR="007362DE" w:rsidRPr="00A82806" w:rsidRDefault="007362DE" w:rsidP="007362DE">
      <w:pPr>
        <w:shd w:val="clear" w:color="auto" w:fill="FFFFFF"/>
        <w:tabs>
          <w:tab w:val="left" w:pos="1134"/>
        </w:tabs>
        <w:rPr>
          <w:rFonts w:ascii="Arial" w:hAnsi="Arial" w:cs="Arial"/>
          <w:b/>
          <w:color w:val="000000"/>
          <w:lang w:val="en"/>
        </w:rPr>
      </w:pPr>
      <w:r w:rsidRPr="00A82806">
        <w:rPr>
          <w:rFonts w:ascii="Arial" w:hAnsi="Arial" w:cs="Arial"/>
          <w:b/>
          <w:color w:val="000000"/>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7362DE">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2"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2"/>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450DD91F"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 formal disciplinary investigation is required, the Council</w:t>
      </w:r>
      <w:r w:rsidR="004E2F37">
        <w:rPr>
          <w:rFonts w:ascii="Arial" w:hAnsi="Arial" w:cs="Arial"/>
          <w:color w:val="000000"/>
          <w:lang w:val="en"/>
        </w:rPr>
        <w:t xml:space="preserve"> will</w:t>
      </w:r>
      <w:r w:rsidR="00E21843">
        <w:rPr>
          <w:rFonts w:ascii="Arial" w:hAnsi="Arial" w:cs="Arial"/>
          <w:color w:val="000000"/>
          <w:lang w:val="en"/>
        </w:rPr>
        <w:t xml:space="preserve"> establish a</w:t>
      </w:r>
      <w:r w:rsidRPr="00A82806">
        <w:rPr>
          <w:rFonts w:ascii="Arial" w:hAnsi="Arial" w:cs="Arial"/>
          <w:color w:val="000000"/>
          <w:lang w:val="en"/>
        </w:rPr>
        <w:t xml:space="preserve"> staffing committee </w:t>
      </w:r>
      <w:r w:rsidR="00E21843">
        <w:rPr>
          <w:rFonts w:ascii="Arial" w:hAnsi="Arial" w:cs="Arial"/>
          <w:color w:val="000000"/>
          <w:lang w:val="en"/>
        </w:rPr>
        <w:t xml:space="preserve">to take matters forward.  The committee </w:t>
      </w:r>
      <w:r w:rsidRPr="00A82806">
        <w:rPr>
          <w:rFonts w:ascii="Arial" w:hAnsi="Arial" w:cs="Arial"/>
          <w:color w:val="000000"/>
          <w:lang w:val="en"/>
        </w:rPr>
        <w:t xml:space="preserve">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councillor. If the staffing committee considers that there are no councillors who are independent (for example, because they all have direct involvement in the allegations about the employee), it will </w:t>
      </w:r>
      <w:r w:rsidRPr="00A82806">
        <w:rPr>
          <w:rFonts w:ascii="Arial" w:hAnsi="Arial" w:cs="Arial"/>
          <w:color w:val="000000"/>
          <w:lang w:val="en"/>
        </w:rPr>
        <w:lastRenderedPageBreak/>
        <w:t>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w:t>
      </w:r>
      <w:proofErr w:type="gramStart"/>
      <w:r w:rsidRPr="00A82806">
        <w:rPr>
          <w:rFonts w:ascii="Arial" w:hAnsi="Arial" w:cs="Arial"/>
        </w:rPr>
        <w:t>needed.</w:t>
      </w:r>
      <w:proofErr w:type="gramEnd"/>
      <w:r w:rsidRPr="00A82806">
        <w:rPr>
          <w:rFonts w:ascii="Arial" w:hAnsi="Arial" w:cs="Arial"/>
        </w:rPr>
        <w:t xml:space="preserve">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7E79674D"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5C05117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councillors, members of the public or the Council’s contractors) who can provide relevant information, the Investigator should try to obtain it from them in advance of the meeting with the employee. </w:t>
      </w:r>
    </w:p>
    <w:p w14:paraId="497C73A6"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lastRenderedPageBreak/>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7362DE">
      <w:pPr>
        <w:rPr>
          <w:rFonts w:ascii="Arial" w:hAnsi="Arial" w:cs="Arial"/>
          <w:b/>
          <w:color w:val="000000"/>
          <w:lang w:val="en"/>
        </w:rPr>
      </w:pPr>
      <w:r w:rsidRPr="00A82806">
        <w:rPr>
          <w:rFonts w:ascii="Arial" w:hAnsi="Arial" w:cs="Arial"/>
          <w:b/>
          <w:color w:val="000000"/>
          <w:lang w:val="en"/>
        </w:rPr>
        <w:t>The disciplinary meeting</w:t>
      </w:r>
    </w:p>
    <w:p w14:paraId="639E241F"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No councillor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names of its Chairman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time and place for the meeting. The employee will be given reasonable notice of the hearing so that he /she has sufficient time to prepare for it</w:t>
      </w:r>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hearing </w:t>
      </w:r>
    </w:p>
    <w:p w14:paraId="66107504"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2066090D"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invite the employee to present their account</w:t>
      </w:r>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lastRenderedPageBreak/>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7777777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59519C59" w14:textId="77777777" w:rsidR="007362DE" w:rsidRPr="00A82806" w:rsidRDefault="007362DE" w:rsidP="007362DE">
      <w:pPr>
        <w:ind w:left="567"/>
        <w:rPr>
          <w:rFonts w:ascii="Arial" w:hAnsi="Arial" w:cs="Arial"/>
          <w:b/>
          <w:color w:val="000000"/>
        </w:rPr>
      </w:pPr>
      <w:r w:rsidRPr="00A82806">
        <w:rPr>
          <w:rFonts w:ascii="Arial" w:hAnsi="Arial" w:cs="Arial"/>
          <w:b/>
          <w:color w:val="000000"/>
        </w:rPr>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employee’s right of appeal</w:t>
      </w:r>
    </w:p>
    <w:p w14:paraId="55CC310A"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lastRenderedPageBreak/>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158224E7" w14:textId="77777777" w:rsidR="007362DE" w:rsidRPr="00A82806" w:rsidRDefault="007362DE" w:rsidP="007362DE">
      <w:pPr>
        <w:ind w:left="567"/>
        <w:rPr>
          <w:rFonts w:ascii="Arial" w:hAnsi="Arial" w:cs="Arial"/>
          <w:b/>
          <w:color w:val="000000"/>
        </w:rPr>
      </w:pPr>
      <w:r w:rsidRPr="00A82806">
        <w:rPr>
          <w:rFonts w:ascii="Arial" w:hAnsi="Arial" w:cs="Arial"/>
          <w:b/>
          <w:color w:val="000000"/>
        </w:rPr>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a failure by the Council to follow its disciplinary policy</w:t>
      </w:r>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sub-committee’s disciplinary decision was not supported by the evidence</w:t>
      </w:r>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Chairman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36B448B7"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lastRenderedPageBreak/>
        <w:t>At the appeal meeting, the Chairman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3899688A" w14:textId="32588E8D"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explain the purpose of the meeting, which is to hear the employee’s reasons for appealing against the disciplinary decision</w:t>
      </w:r>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7777777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70B33755"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328F9B17" w14:textId="2DFE4B5F" w:rsidR="00F1184D" w:rsidRPr="001072EB" w:rsidRDefault="00F1184D" w:rsidP="00A82806">
      <w:pPr>
        <w:rPr>
          <w:rFonts w:ascii="Gotham Book" w:hAnsi="Gotham Book" w:cs="Arial"/>
          <w:color w:val="000000"/>
          <w:lang w:val="en-US"/>
        </w:rPr>
      </w:pPr>
      <w:r w:rsidRPr="00A82806">
        <w:rPr>
          <w:rFonts w:ascii="Arial" w:hAnsi="Arial" w:cs="Arial"/>
        </w:rPr>
        <w:t>© NALC 2019</w:t>
      </w:r>
      <w:permEnd w:id="76351731"/>
    </w:p>
    <w:sectPr w:rsidR="00F1184D" w:rsidRPr="001072EB" w:rsidSect="00FF7B4C">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2BE9" w14:textId="77777777" w:rsidR="00E03F23" w:rsidRDefault="00E03F23" w:rsidP="00225AAB">
      <w:r>
        <w:separator/>
      </w:r>
    </w:p>
  </w:endnote>
  <w:endnote w:type="continuationSeparator" w:id="0">
    <w:p w14:paraId="04761004" w14:textId="77777777" w:rsidR="00E03F23" w:rsidRDefault="00E03F2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82806">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4E52" w14:textId="77777777" w:rsidR="00E03F23" w:rsidRDefault="00E03F23" w:rsidP="00225AAB">
      <w:r>
        <w:separator/>
      </w:r>
    </w:p>
  </w:footnote>
  <w:footnote w:type="continuationSeparator" w:id="0">
    <w:p w14:paraId="46A32356" w14:textId="77777777" w:rsidR="00E03F23" w:rsidRDefault="00E03F23"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5CDC"/>
    <w:rsid w:val="00066E1F"/>
    <w:rsid w:val="00074A18"/>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93444"/>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E2F37"/>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42A1"/>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C267C6"/>
    <w:rsid w:val="00C26C7E"/>
    <w:rsid w:val="00C31ABE"/>
    <w:rsid w:val="00C32D1E"/>
    <w:rsid w:val="00C368AA"/>
    <w:rsid w:val="00C36DDC"/>
    <w:rsid w:val="00C4476B"/>
    <w:rsid w:val="00C6151A"/>
    <w:rsid w:val="00C7023B"/>
    <w:rsid w:val="00C703F7"/>
    <w:rsid w:val="00C808BB"/>
    <w:rsid w:val="00C91B9B"/>
    <w:rsid w:val="00C9309E"/>
    <w:rsid w:val="00C955A6"/>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5395E"/>
    <w:rsid w:val="00D67057"/>
    <w:rsid w:val="00D97CF7"/>
    <w:rsid w:val="00DA2EC3"/>
    <w:rsid w:val="00DA5238"/>
    <w:rsid w:val="00DB0F50"/>
    <w:rsid w:val="00DD47BC"/>
    <w:rsid w:val="00DD4EDF"/>
    <w:rsid w:val="00DE36CA"/>
    <w:rsid w:val="00DF734E"/>
    <w:rsid w:val="00E03C97"/>
    <w:rsid w:val="00E03F23"/>
    <w:rsid w:val="00E0404F"/>
    <w:rsid w:val="00E12A9E"/>
    <w:rsid w:val="00E14E7C"/>
    <w:rsid w:val="00E15CD8"/>
    <w:rsid w:val="00E20573"/>
    <w:rsid w:val="00E2184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647D1BCA-8913-4BB8-BA93-4F4F90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index.aspx?articleid=6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035D-39D6-4A2B-914B-BC113081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2911</Words>
  <Characters>16598</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 Clerk</cp:lastModifiedBy>
  <cp:revision>2</cp:revision>
  <cp:lastPrinted>2019-11-15T11:13:00Z</cp:lastPrinted>
  <dcterms:created xsi:type="dcterms:W3CDTF">2019-11-25T08:44:00Z</dcterms:created>
  <dcterms:modified xsi:type="dcterms:W3CDTF">2019-11-25T08:44:00Z</dcterms:modified>
</cp:coreProperties>
</file>