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7207" w14:textId="330230C9" w:rsidR="00142264" w:rsidRDefault="00142264">
      <w:pPr>
        <w:rPr>
          <w:b/>
        </w:rPr>
      </w:pPr>
      <w:bookmarkStart w:id="0" w:name="_GoBack"/>
      <w:bookmarkEnd w:id="0"/>
      <w:r w:rsidRPr="00142264">
        <w:rPr>
          <w:b/>
        </w:rPr>
        <w:t>Addingham Parish Council/ Civic Society Environment Group Site Meeting 2 April 2019</w:t>
      </w:r>
    </w:p>
    <w:p w14:paraId="76166ACE" w14:textId="550C4E3B" w:rsidR="00142264" w:rsidRDefault="00142264">
      <w:pPr>
        <w:rPr>
          <w:b/>
        </w:rPr>
      </w:pPr>
    </w:p>
    <w:p w14:paraId="54220EC4" w14:textId="1123231D" w:rsidR="00142264" w:rsidRDefault="00142264">
      <w:pPr>
        <w:rPr>
          <w:b/>
        </w:rPr>
      </w:pPr>
      <w:r>
        <w:rPr>
          <w:b/>
        </w:rPr>
        <w:t>Improving the margins of Hoffman Wood Field for wildlife</w:t>
      </w:r>
    </w:p>
    <w:p w14:paraId="4797621D" w14:textId="2B7DA5E7" w:rsidR="00142264" w:rsidRDefault="00142264">
      <w:pPr>
        <w:rPr>
          <w:i/>
        </w:rPr>
      </w:pPr>
      <w:r w:rsidRPr="00142264">
        <w:rPr>
          <w:i/>
        </w:rPr>
        <w:t>For discussion and approval at the Parish Council Meeting on Wed 17 April</w:t>
      </w:r>
      <w:r>
        <w:rPr>
          <w:i/>
        </w:rPr>
        <w:t xml:space="preserve"> 2019.</w:t>
      </w:r>
    </w:p>
    <w:p w14:paraId="0E526790" w14:textId="0A5BAE39" w:rsidR="00142264" w:rsidRDefault="00142264">
      <w:pPr>
        <w:rPr>
          <w:i/>
        </w:rPr>
      </w:pPr>
    </w:p>
    <w:p w14:paraId="3A8EA842" w14:textId="77777777" w:rsidR="00142264" w:rsidRDefault="00142264" w:rsidP="00142264">
      <w:pPr>
        <w:numPr>
          <w:ilvl w:val="0"/>
          <w:numId w:val="1"/>
        </w:numPr>
        <w:spacing w:after="0" w:line="240" w:lineRule="auto"/>
        <w:ind w:left="1440"/>
        <w:rPr>
          <w:rFonts w:ascii="Calibri" w:eastAsia="Times New Roman" w:hAnsi="Calibri" w:cs="Calibri"/>
        </w:rPr>
      </w:pPr>
      <w:r>
        <w:rPr>
          <w:rFonts w:ascii="Calibri" w:eastAsia="Times New Roman" w:hAnsi="Calibri" w:cs="Calibri"/>
          <w:b/>
          <w:bCs/>
        </w:rPr>
        <w:t>Reinstate the hedgerow at the southern end of the eastern boundary adjacent to BMDC’s Cornerstones Depot and No. 2 Cornerstones.</w:t>
      </w:r>
      <w:r>
        <w:rPr>
          <w:rFonts w:ascii="Calibri" w:eastAsia="Times New Roman" w:hAnsi="Calibri" w:cs="Calibri"/>
        </w:rPr>
        <w:t xml:space="preserve">  </w:t>
      </w:r>
    </w:p>
    <w:p w14:paraId="0DD9B45C" w14:textId="77777777" w:rsidR="00142264" w:rsidRDefault="00142264" w:rsidP="00142264">
      <w:pPr>
        <w:numPr>
          <w:ilvl w:val="1"/>
          <w:numId w:val="1"/>
        </w:numPr>
        <w:spacing w:after="0" w:line="240" w:lineRule="auto"/>
        <w:ind w:left="2160"/>
        <w:rPr>
          <w:rFonts w:ascii="Calibri" w:eastAsia="Times New Roman" w:hAnsi="Calibri" w:cs="Calibri"/>
        </w:rPr>
      </w:pPr>
      <w:r>
        <w:rPr>
          <w:rFonts w:ascii="Calibri" w:eastAsia="Times New Roman" w:hAnsi="Calibri" w:cs="Calibri"/>
        </w:rPr>
        <w:t xml:space="preserve">planted as a double staggered row of native species </w:t>
      </w:r>
    </w:p>
    <w:p w14:paraId="73E8F2BA" w14:textId="77777777" w:rsidR="00142264" w:rsidRDefault="00142264" w:rsidP="00142264">
      <w:pPr>
        <w:numPr>
          <w:ilvl w:val="1"/>
          <w:numId w:val="1"/>
        </w:numPr>
        <w:spacing w:after="0" w:line="240" w:lineRule="auto"/>
        <w:ind w:left="2160"/>
        <w:rPr>
          <w:rFonts w:ascii="Calibri" w:eastAsia="Times New Roman" w:hAnsi="Calibri" w:cs="Calibri"/>
        </w:rPr>
      </w:pPr>
      <w:r>
        <w:rPr>
          <w:rFonts w:ascii="Calibri" w:eastAsia="Times New Roman" w:hAnsi="Calibri" w:cs="Calibri"/>
        </w:rPr>
        <w:t>AEG to apply for Woodland Trust hedge packs.</w:t>
      </w:r>
    </w:p>
    <w:p w14:paraId="4AB4CA72" w14:textId="77777777" w:rsidR="00142264" w:rsidRDefault="00142264" w:rsidP="00142264">
      <w:pPr>
        <w:numPr>
          <w:ilvl w:val="1"/>
          <w:numId w:val="1"/>
        </w:numPr>
        <w:spacing w:after="0" w:line="240" w:lineRule="auto"/>
        <w:ind w:left="2160"/>
        <w:rPr>
          <w:rFonts w:ascii="Calibri" w:eastAsia="Times New Roman" w:hAnsi="Calibri" w:cs="Calibri"/>
        </w:rPr>
      </w:pPr>
      <w:r>
        <w:rPr>
          <w:rFonts w:ascii="Calibri" w:eastAsia="Times New Roman" w:hAnsi="Calibri" w:cs="Calibri"/>
        </w:rPr>
        <w:t>to be planted by AEG volunteers, with local youth groups/families in November 2019.</w:t>
      </w:r>
    </w:p>
    <w:p w14:paraId="14C76171" w14:textId="77777777" w:rsidR="00142264" w:rsidRDefault="00142264" w:rsidP="00142264">
      <w:pPr>
        <w:pStyle w:val="ListParagraph"/>
      </w:pPr>
      <w:r>
        <w:t> </w:t>
      </w:r>
    </w:p>
    <w:p w14:paraId="3FF1E05A" w14:textId="77777777" w:rsidR="00142264" w:rsidRDefault="00142264" w:rsidP="00142264">
      <w:pPr>
        <w:numPr>
          <w:ilvl w:val="0"/>
          <w:numId w:val="1"/>
        </w:numPr>
        <w:spacing w:after="0" w:line="240" w:lineRule="auto"/>
        <w:ind w:left="1440"/>
        <w:rPr>
          <w:rFonts w:ascii="Calibri" w:eastAsia="Times New Roman" w:hAnsi="Calibri" w:cs="Calibri"/>
        </w:rPr>
      </w:pPr>
      <w:r>
        <w:rPr>
          <w:rFonts w:ascii="Calibri" w:eastAsia="Times New Roman" w:hAnsi="Calibri" w:cs="Calibri"/>
          <w:b/>
          <w:bCs/>
        </w:rPr>
        <w:t>Establishment of a wildflower margin on the eastern boundary</w:t>
      </w:r>
    </w:p>
    <w:p w14:paraId="3D38AE4B" w14:textId="77777777" w:rsidR="00142264" w:rsidRDefault="00142264" w:rsidP="00142264">
      <w:pPr>
        <w:numPr>
          <w:ilvl w:val="1"/>
          <w:numId w:val="1"/>
        </w:numPr>
        <w:spacing w:after="0" w:line="240" w:lineRule="auto"/>
        <w:ind w:left="2160"/>
        <w:rPr>
          <w:rFonts w:ascii="Calibri" w:eastAsia="Times New Roman" w:hAnsi="Calibri" w:cs="Calibri"/>
        </w:rPr>
      </w:pPr>
      <w:r>
        <w:rPr>
          <w:rFonts w:ascii="Calibri" w:eastAsia="Times New Roman" w:hAnsi="Calibri" w:cs="Calibri"/>
        </w:rPr>
        <w:t>leave the south east corner uncut until late summer 2019</w:t>
      </w:r>
    </w:p>
    <w:p w14:paraId="428345AB" w14:textId="77777777" w:rsidR="00142264" w:rsidRDefault="00142264" w:rsidP="00142264">
      <w:pPr>
        <w:numPr>
          <w:ilvl w:val="1"/>
          <w:numId w:val="1"/>
        </w:numPr>
        <w:spacing w:after="0" w:line="240" w:lineRule="auto"/>
        <w:ind w:left="2160"/>
        <w:rPr>
          <w:rFonts w:ascii="Calibri" w:eastAsia="Times New Roman" w:hAnsi="Calibri" w:cs="Calibri"/>
        </w:rPr>
      </w:pPr>
      <w:r>
        <w:rPr>
          <w:rFonts w:ascii="Calibri" w:eastAsia="Times New Roman" w:hAnsi="Calibri" w:cs="Calibri"/>
        </w:rPr>
        <w:t>AEG volunteers to rake off the arisings and plan planting of yellow rattle seed and wildflower plug plants in autumn 2019.</w:t>
      </w:r>
    </w:p>
    <w:p w14:paraId="41148378" w14:textId="77777777" w:rsidR="00142264" w:rsidRDefault="00142264" w:rsidP="00142264">
      <w:pPr>
        <w:numPr>
          <w:ilvl w:val="1"/>
          <w:numId w:val="1"/>
        </w:numPr>
        <w:spacing w:after="0" w:line="240" w:lineRule="auto"/>
        <w:ind w:left="2160"/>
        <w:rPr>
          <w:rFonts w:ascii="Calibri" w:eastAsia="Times New Roman" w:hAnsi="Calibri" w:cs="Calibri"/>
        </w:rPr>
      </w:pPr>
      <w:r>
        <w:rPr>
          <w:rFonts w:ascii="Calibri" w:eastAsia="Times New Roman" w:hAnsi="Calibri" w:cs="Calibri"/>
        </w:rPr>
        <w:t>leave a grass margin of 1 metre from the edge of the hedgerow line uncut until late summer 2019. AEG to arrange for botanical surveys to be carried out, and report back to the Council before determining next steps.  This will also help to protect the hedgerow from damage from BMDC’s machinery.</w:t>
      </w:r>
    </w:p>
    <w:p w14:paraId="4B045DF9" w14:textId="77777777" w:rsidR="00142264" w:rsidRDefault="00142264" w:rsidP="00142264">
      <w:pPr>
        <w:pStyle w:val="ListParagraph"/>
        <w:ind w:left="1080"/>
      </w:pPr>
      <w:r>
        <w:t> </w:t>
      </w:r>
    </w:p>
    <w:p w14:paraId="0195E8F6" w14:textId="77777777" w:rsidR="00142264" w:rsidRDefault="00142264" w:rsidP="00142264">
      <w:pPr>
        <w:numPr>
          <w:ilvl w:val="0"/>
          <w:numId w:val="1"/>
        </w:numPr>
        <w:spacing w:after="0" w:line="240" w:lineRule="auto"/>
        <w:ind w:left="1440"/>
        <w:rPr>
          <w:rFonts w:ascii="Calibri" w:eastAsia="Times New Roman" w:hAnsi="Calibri" w:cs="Calibri"/>
        </w:rPr>
      </w:pPr>
      <w:r>
        <w:rPr>
          <w:rFonts w:ascii="Calibri" w:eastAsia="Times New Roman" w:hAnsi="Calibri" w:cs="Calibri"/>
          <w:b/>
          <w:bCs/>
        </w:rPr>
        <w:t>Management of the existing hedgerow on the eastern boundary</w:t>
      </w:r>
    </w:p>
    <w:p w14:paraId="6F16CE20" w14:textId="77777777" w:rsidR="00142264" w:rsidRDefault="00142264" w:rsidP="00142264">
      <w:pPr>
        <w:numPr>
          <w:ilvl w:val="1"/>
          <w:numId w:val="1"/>
        </w:numPr>
        <w:spacing w:after="0" w:line="240" w:lineRule="auto"/>
        <w:ind w:left="2160"/>
        <w:rPr>
          <w:rFonts w:ascii="Calibri" w:eastAsia="Times New Roman" w:hAnsi="Calibri" w:cs="Calibri"/>
        </w:rPr>
      </w:pPr>
      <w:r>
        <w:rPr>
          <w:rFonts w:ascii="Calibri" w:eastAsia="Times New Roman" w:hAnsi="Calibri" w:cs="Calibri"/>
        </w:rPr>
        <w:t xml:space="preserve">ensure that BMDC Parks &amp; Countryside are aware that the hedgerow should not be cut without consultation with the Council. </w:t>
      </w:r>
    </w:p>
    <w:p w14:paraId="58EE9AA2" w14:textId="77777777" w:rsidR="00142264" w:rsidRDefault="00142264" w:rsidP="00142264">
      <w:pPr>
        <w:numPr>
          <w:ilvl w:val="1"/>
          <w:numId w:val="1"/>
        </w:numPr>
        <w:spacing w:after="0" w:line="240" w:lineRule="auto"/>
        <w:ind w:left="2160"/>
        <w:rPr>
          <w:rFonts w:ascii="Calibri" w:eastAsia="Times New Roman" w:hAnsi="Calibri" w:cs="Calibri"/>
        </w:rPr>
      </w:pPr>
      <w:r>
        <w:rPr>
          <w:rFonts w:ascii="Calibri" w:eastAsia="Times New Roman" w:hAnsi="Calibri" w:cs="Calibri"/>
        </w:rPr>
        <w:t>PC/AEG to liaise with BMDC to establish a wildlife friendly cutting regime.</w:t>
      </w:r>
    </w:p>
    <w:p w14:paraId="54AF2BB7" w14:textId="77777777" w:rsidR="00142264" w:rsidRDefault="00142264" w:rsidP="00142264">
      <w:pPr>
        <w:numPr>
          <w:ilvl w:val="1"/>
          <w:numId w:val="1"/>
        </w:numPr>
        <w:spacing w:after="0" w:line="240" w:lineRule="auto"/>
        <w:ind w:left="2160"/>
        <w:rPr>
          <w:rFonts w:ascii="Calibri" w:eastAsia="Times New Roman" w:hAnsi="Calibri" w:cs="Calibri"/>
        </w:rPr>
      </w:pPr>
      <w:r>
        <w:rPr>
          <w:rFonts w:ascii="Calibri" w:eastAsia="Times New Roman" w:hAnsi="Calibri" w:cs="Calibri"/>
        </w:rPr>
        <w:t>continue to maintain the hedgerow adjacent to Wilton Lodge at a lower level.</w:t>
      </w:r>
    </w:p>
    <w:p w14:paraId="5F2CF6C7" w14:textId="77777777" w:rsidR="00142264" w:rsidRDefault="00142264" w:rsidP="00142264">
      <w:pPr>
        <w:ind w:left="1440"/>
        <w:rPr>
          <w:rFonts w:ascii="Calibri" w:eastAsiaTheme="minorEastAsia" w:hAnsi="Calibri" w:cs="Calibri"/>
        </w:rPr>
      </w:pPr>
      <w:r>
        <w:rPr>
          <w:rFonts w:ascii="Calibri" w:hAnsi="Calibri" w:cs="Calibri"/>
        </w:rPr>
        <w:t> </w:t>
      </w:r>
    </w:p>
    <w:p w14:paraId="5B040E54" w14:textId="77777777" w:rsidR="00142264" w:rsidRDefault="00142264" w:rsidP="00142264">
      <w:pPr>
        <w:numPr>
          <w:ilvl w:val="0"/>
          <w:numId w:val="1"/>
        </w:numPr>
        <w:spacing w:after="0" w:line="240" w:lineRule="auto"/>
        <w:ind w:left="1440"/>
        <w:rPr>
          <w:rFonts w:ascii="Calibri" w:eastAsia="Times New Roman" w:hAnsi="Calibri" w:cs="Calibri"/>
        </w:rPr>
      </w:pPr>
      <w:r>
        <w:rPr>
          <w:rFonts w:ascii="Calibri" w:eastAsia="Times New Roman" w:hAnsi="Calibri" w:cs="Calibri"/>
          <w:b/>
          <w:bCs/>
        </w:rPr>
        <w:t>Establishment of a wildflower margin on the northern boundary with Church Street.</w:t>
      </w:r>
    </w:p>
    <w:p w14:paraId="45A684C8" w14:textId="77777777" w:rsidR="00142264" w:rsidRDefault="00142264" w:rsidP="00142264">
      <w:pPr>
        <w:numPr>
          <w:ilvl w:val="1"/>
          <w:numId w:val="1"/>
        </w:numPr>
        <w:spacing w:after="0" w:line="240" w:lineRule="auto"/>
        <w:ind w:left="2160"/>
        <w:rPr>
          <w:rFonts w:ascii="Calibri" w:eastAsia="Times New Roman" w:hAnsi="Calibri" w:cs="Calibri"/>
        </w:rPr>
      </w:pPr>
      <w:r>
        <w:rPr>
          <w:rFonts w:ascii="Calibri" w:eastAsia="Times New Roman" w:hAnsi="Calibri" w:cs="Calibri"/>
        </w:rPr>
        <w:t>leave the bank down to the stone wall and area under the cherry trees uncut until late summer 2019</w:t>
      </w:r>
    </w:p>
    <w:p w14:paraId="2040C573" w14:textId="77777777" w:rsidR="00142264" w:rsidRDefault="00142264" w:rsidP="00142264">
      <w:pPr>
        <w:numPr>
          <w:ilvl w:val="1"/>
          <w:numId w:val="1"/>
        </w:numPr>
        <w:spacing w:after="0" w:line="240" w:lineRule="auto"/>
        <w:ind w:left="2160"/>
        <w:rPr>
          <w:rFonts w:ascii="Calibri" w:eastAsia="Times New Roman" w:hAnsi="Calibri" w:cs="Calibri"/>
        </w:rPr>
      </w:pPr>
      <w:r>
        <w:rPr>
          <w:rFonts w:ascii="Calibri" w:eastAsia="Times New Roman" w:hAnsi="Calibri" w:cs="Calibri"/>
        </w:rPr>
        <w:t>AEG volunteers to rake of the grass after it is cut</w:t>
      </w:r>
    </w:p>
    <w:p w14:paraId="6FE3899E" w14:textId="77777777" w:rsidR="00142264" w:rsidRDefault="00142264" w:rsidP="00142264">
      <w:pPr>
        <w:numPr>
          <w:ilvl w:val="1"/>
          <w:numId w:val="1"/>
        </w:numPr>
        <w:spacing w:after="0" w:line="240" w:lineRule="auto"/>
        <w:ind w:left="2160"/>
        <w:rPr>
          <w:rFonts w:ascii="Calibri" w:eastAsia="Times New Roman" w:hAnsi="Calibri" w:cs="Calibri"/>
        </w:rPr>
      </w:pPr>
      <w:r>
        <w:rPr>
          <w:rFonts w:ascii="Calibri" w:eastAsia="Times New Roman" w:hAnsi="Calibri" w:cs="Calibri"/>
        </w:rPr>
        <w:t>AEG to arrange for botanical surveys to be carried out and plan planting of yellow rattle seed and wildflower plug plants in autumn 2019.</w:t>
      </w:r>
    </w:p>
    <w:p w14:paraId="7A3768F1" w14:textId="77777777" w:rsidR="00142264" w:rsidRPr="00142264" w:rsidRDefault="00142264">
      <w:pPr>
        <w:rPr>
          <w:i/>
        </w:rPr>
      </w:pPr>
    </w:p>
    <w:p w14:paraId="3D46AE40" w14:textId="5B97AD02" w:rsidR="00142264" w:rsidRDefault="00142264"/>
    <w:p w14:paraId="64D504CF" w14:textId="77777777" w:rsidR="00142264" w:rsidRPr="00142264" w:rsidRDefault="00142264"/>
    <w:sectPr w:rsidR="00142264" w:rsidRPr="00142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67551"/>
    <w:multiLevelType w:val="hybridMultilevel"/>
    <w:tmpl w:val="B2841A66"/>
    <w:lvl w:ilvl="0" w:tplc="FFFFFFFF">
      <w:start w:val="1"/>
      <w:numFmt w:val="decimal"/>
      <w:lvlText w:val="%1."/>
      <w:lvlJc w:val="left"/>
      <w:pPr>
        <w:ind w:left="720" w:hanging="360"/>
      </w:pPr>
    </w:lvl>
    <w:lvl w:ilvl="1" w:tplc="FA94947C">
      <w:start w:val="1"/>
      <w:numFmt w:val="bullet"/>
      <w:lvlText w:val="-"/>
      <w:lvlJc w:val="left"/>
      <w:pPr>
        <w:ind w:left="1440" w:hanging="360"/>
      </w:pPr>
      <w:rPr>
        <w:rFonts w:ascii="Calibri" w:eastAsia="Times New Roman" w:hAnsi="Calibri" w:cs="Calibri" w:hint="default"/>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64"/>
    <w:rsid w:val="00142264"/>
    <w:rsid w:val="00983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606B"/>
  <w15:chartTrackingRefBased/>
  <w15:docId w15:val="{226DF87F-2274-453F-93B2-051BE127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64"/>
    <w:pPr>
      <w:spacing w:after="0" w:line="240" w:lineRule="auto"/>
      <w:ind w:left="720"/>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0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Hindle</dc:creator>
  <cp:keywords/>
  <dc:description/>
  <cp:lastModifiedBy>Parish Clerk</cp:lastModifiedBy>
  <cp:revision>2</cp:revision>
  <dcterms:created xsi:type="dcterms:W3CDTF">2019-04-03T11:14:00Z</dcterms:created>
  <dcterms:modified xsi:type="dcterms:W3CDTF">2019-04-03T11:14:00Z</dcterms:modified>
</cp:coreProperties>
</file>